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Default="000F563E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6B4D8F" w:rsidRDefault="000F563E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4D8F">
        <w:rPr>
          <w:rFonts w:ascii="Times New Roman" w:hAnsi="Times New Roman" w:cs="Times New Roman"/>
          <w:b/>
          <w:bCs/>
          <w:sz w:val="28"/>
          <w:szCs w:val="28"/>
        </w:rPr>
        <w:t>к рабоч</w:t>
      </w:r>
      <w:r w:rsidR="00FC1996" w:rsidRPr="006B4D8F">
        <w:rPr>
          <w:rFonts w:ascii="Times New Roman" w:hAnsi="Times New Roman" w:cs="Times New Roman"/>
          <w:b/>
          <w:bCs/>
          <w:sz w:val="28"/>
          <w:szCs w:val="28"/>
        </w:rPr>
        <w:t>ей программе по учебному курсу</w:t>
      </w:r>
    </w:p>
    <w:p w:rsidR="000F563E" w:rsidRPr="006B4D8F" w:rsidRDefault="00AD1969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4D8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B4D8F" w:rsidRPr="006B4D8F">
        <w:rPr>
          <w:rFonts w:ascii="Times New Roman" w:hAnsi="Times New Roman" w:cs="Times New Roman"/>
          <w:b/>
          <w:bCs/>
          <w:sz w:val="28"/>
          <w:szCs w:val="28"/>
        </w:rPr>
        <w:t>Экономическая и социальная география мира»</w:t>
      </w:r>
    </w:p>
    <w:p w:rsidR="000F563E" w:rsidRDefault="006B4D8F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10-11 </w:t>
      </w:r>
      <w:r w:rsidR="000F563E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0F563E" w:rsidRDefault="006B4D8F" w:rsidP="006B4D8F">
      <w:pPr>
        <w:pStyle w:val="a5"/>
        <w:ind w:left="284" w:firstLine="0"/>
        <w:jc w:val="center"/>
      </w:pPr>
      <w:r>
        <w:t>Среднее (полное</w:t>
      </w:r>
      <w:r w:rsidRPr="002830D1">
        <w:t xml:space="preserve">) </w:t>
      </w:r>
      <w:r>
        <w:t>образование</w:t>
      </w:r>
      <w:r w:rsidRPr="002830D1">
        <w:t>.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2"/>
        <w:gridCol w:w="6881"/>
      </w:tblGrid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 Елена Геннадьевна, учитель первой категории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996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FC1996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6B4D8F" w:rsidRDefault="006B4D8F" w:rsidP="006B4D8F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6B4D8F" w:rsidRDefault="006B4D8F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 w:rsidRPr="006B4D8F">
              <w:rPr>
                <w:rFonts w:cs="Times New Roman"/>
                <w:sz w:val="24"/>
                <w:szCs w:val="24"/>
              </w:rPr>
              <w:t>Программы по географии 6-10 классы (издательский центр «Вентана-Граф», 2007, авторы - составители Летягин А.А., Душина И.В. и др.)</w:t>
            </w:r>
          </w:p>
          <w:p w:rsidR="000F563E" w:rsidRDefault="00FC1996" w:rsidP="00AD1969">
            <w:pPr>
              <w:pStyle w:val="a3"/>
              <w:numPr>
                <w:ilvl w:val="0"/>
                <w:numId w:val="1"/>
              </w:numPr>
              <w:ind w:left="398" w:hanging="24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  <w:p w:rsidR="00AD1969" w:rsidRDefault="006B4D8F" w:rsidP="006B4D8F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98" w:hanging="283"/>
              <w:jc w:val="both"/>
              <w:rPr>
                <w:rFonts w:cs="Times New Roman"/>
                <w:sz w:val="24"/>
                <w:szCs w:val="24"/>
              </w:rPr>
            </w:pPr>
            <w:r w:rsidRPr="006B4D8F">
              <w:rPr>
                <w:rFonts w:ascii="Times New Roman" w:hAnsi="Times New Roman" w:cs="Times New Roman"/>
                <w:sz w:val="24"/>
                <w:szCs w:val="24"/>
              </w:rPr>
              <w:t>Примерной программы среднего общего образования по географии (М: Просвещение, 2010</w:t>
            </w:r>
          </w:p>
        </w:tc>
      </w:tr>
      <w:tr w:rsidR="000F563E" w:rsidTr="00FC1996">
        <w:trPr>
          <w:trHeight w:val="653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6B4D8F" w:rsidP="006B4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8F">
              <w:rPr>
                <w:rFonts w:ascii="Times New Roman" w:hAnsi="Times New Roman" w:cs="Times New Roman"/>
                <w:sz w:val="24"/>
                <w:szCs w:val="24"/>
              </w:rPr>
              <w:t xml:space="preserve"> О.А. Бахчиева. «Экономическая и социальная география мира.10 класс», Москва, издательский центр «Вентана-Граф», 2014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D8F" w:rsidRPr="002830D1" w:rsidRDefault="006B4D8F" w:rsidP="006B4D8F">
            <w:pPr>
              <w:pStyle w:val="a5"/>
              <w:ind w:left="284" w:firstLine="0"/>
              <w:jc w:val="both"/>
            </w:pPr>
            <w:r w:rsidRPr="002830D1">
              <w:t xml:space="preserve">Главной </w:t>
            </w:r>
            <w:r w:rsidRPr="002830D1">
              <w:rPr>
                <w:b/>
              </w:rPr>
              <w:t xml:space="preserve">целью </w:t>
            </w:r>
            <w:r w:rsidRPr="002830D1">
              <w:t xml:space="preserve">курса является формирование у школьников законченных широких представлений о социально-экономической составляющей географической картины мира. </w:t>
            </w:r>
          </w:p>
          <w:p w:rsidR="006B4D8F" w:rsidRPr="002830D1" w:rsidRDefault="006B4D8F" w:rsidP="006B4D8F">
            <w:pPr>
              <w:pStyle w:val="a5"/>
              <w:ind w:left="284" w:firstLine="0"/>
              <w:jc w:val="both"/>
            </w:pPr>
            <w:r w:rsidRPr="002830D1">
              <w:t xml:space="preserve">   В процессе изучения географии в 10-11 классах решаются </w:t>
            </w:r>
            <w:r w:rsidRPr="002830D1">
              <w:rPr>
                <w:b/>
              </w:rPr>
              <w:t>задачи:</w:t>
            </w:r>
          </w:p>
          <w:p w:rsidR="006B4D8F" w:rsidRPr="002830D1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2830D1">
              <w:t>формирования системы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      </w:r>
          </w:p>
          <w:p w:rsidR="006B4D8F" w:rsidRPr="002830D1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2830D1">
              <w:t>сочетания глобального, регионального и локального подхода для описания и анализа природных, социально-экономических и геоэкологических процессов и явлений;</w:t>
            </w:r>
          </w:p>
          <w:p w:rsidR="006B4D8F" w:rsidRPr="002830D1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2830D1">
              <w:t>развития у школьников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6B4D8F" w:rsidRPr="002830D1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2830D1">
              <w:t>формирования географической культуры и географического мышления учащихся, воспитания чувства патриотизма;</w:t>
            </w:r>
          </w:p>
          <w:p w:rsidR="006B4D8F" w:rsidRPr="002830D1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2830D1">
              <w:t>вооружения учащихся специальными и общеучебными умениями, позволяющими им самостоятельно добывать инфор</w:t>
            </w:r>
            <w:r>
              <w:t>мацию географического характера.</w:t>
            </w:r>
          </w:p>
          <w:p w:rsidR="000F563E" w:rsidRDefault="000F563E" w:rsidP="006B4D8F">
            <w:pPr>
              <w:pStyle w:val="a5"/>
              <w:jc w:val="both"/>
              <w:rPr>
                <w:color w:val="000000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AD1969" w:rsidRDefault="000F563E" w:rsidP="00B604A0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96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EA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 – 1</w:t>
            </w:r>
            <w:r w:rsidR="00FC1996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 34</w:t>
            </w:r>
            <w:r w:rsidR="000F563E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=34 часа</w:t>
            </w:r>
          </w:p>
          <w:p w:rsidR="000F563E" w:rsidRDefault="00EA28AB" w:rsidP="00EA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 -1 ч. в неделю 34 недели=34 часа</w:t>
            </w:r>
            <w:bookmarkStart w:id="0" w:name="_GoBack"/>
            <w:bookmarkEnd w:id="0"/>
          </w:p>
        </w:tc>
      </w:tr>
    </w:tbl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/>
    <w:sectPr w:rsidR="000F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6022"/>
    <w:multiLevelType w:val="hybridMultilevel"/>
    <w:tmpl w:val="6602DB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066BBA"/>
    <w:multiLevelType w:val="hybridMultilevel"/>
    <w:tmpl w:val="0152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B832D18"/>
    <w:multiLevelType w:val="hybridMultilevel"/>
    <w:tmpl w:val="2ABE3B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0836F32"/>
    <w:multiLevelType w:val="hybridMultilevel"/>
    <w:tmpl w:val="E53027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AB77890"/>
    <w:multiLevelType w:val="hybridMultilevel"/>
    <w:tmpl w:val="E9B8F6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C6F5082"/>
    <w:multiLevelType w:val="hybridMultilevel"/>
    <w:tmpl w:val="88CEE5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F5000"/>
    <w:multiLevelType w:val="hybridMultilevel"/>
    <w:tmpl w:val="2208F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3089B"/>
    <w:rsid w:val="000F563E"/>
    <w:rsid w:val="006B4D8F"/>
    <w:rsid w:val="00AD1969"/>
    <w:rsid w:val="00B1211E"/>
    <w:rsid w:val="00C52A3E"/>
    <w:rsid w:val="00DD42B8"/>
    <w:rsid w:val="00EA28AB"/>
    <w:rsid w:val="00FC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20E9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2019-09-21T04:54:00Z</dcterms:created>
  <dcterms:modified xsi:type="dcterms:W3CDTF">2019-09-28T03:19:00Z</dcterms:modified>
</cp:coreProperties>
</file>